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>
          <w:b w:val="1"/>
          <w:color w:val="5b0f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color w:val="5b0f00"/>
          <w:sz w:val="18"/>
          <w:szCs w:val="18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014538" cy="168155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4538" cy="16815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200" w:line="276" w:lineRule="auto"/>
        <w:jc w:val="center"/>
        <w:rPr>
          <w:b w:val="1"/>
          <w:color w:val="5b0f00"/>
          <w:sz w:val="27.989999771118164"/>
          <w:szCs w:val="27.989999771118164"/>
        </w:rPr>
      </w:pPr>
      <w:r w:rsidDel="00000000" w:rsidR="00000000" w:rsidRPr="00000000">
        <w:rPr>
          <w:b w:val="1"/>
          <w:sz w:val="33.989999771118164"/>
          <w:szCs w:val="33.989999771118164"/>
          <w:rtl w:val="0"/>
        </w:rPr>
        <w:t xml:space="preserve">Booster Program Bell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b w:val="1"/>
          <w:color w:val="5b0f00"/>
          <w:sz w:val="27.989999771118164"/>
          <w:szCs w:val="27.98999977111816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3450"/>
        <w:gridCol w:w="3870"/>
        <w:tblGridChange w:id="0">
          <w:tblGrid>
            <w:gridCol w:w="1860"/>
            <w:gridCol w:w="3450"/>
            <w:gridCol w:w="3870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7.989999771118164"/>
                <w:szCs w:val="27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color w:val="ffffff"/>
                <w:sz w:val="27.989999771118164"/>
                <w:szCs w:val="27.989999771118164"/>
                <w:rtl w:val="0"/>
              </w:rPr>
              <w:t xml:space="preserve">Fall Boosters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color w:val="ffffff"/>
                <w:sz w:val="27.989999771118164"/>
                <w:szCs w:val="27.989999771118164"/>
                <w:rtl w:val="0"/>
              </w:rPr>
              <w:t xml:space="preserve">Spring Boosters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8:00-8:30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Advisory &amp; Breakfast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Advisory &amp; Breakfast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8:33-9:25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Period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Foundations of Math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Science 8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9:27-10:17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Period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Healthful Living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Healthful Living/Coding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10:19-11:09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Period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Math 8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11:11-11:56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11:11-11:36 (Seminar)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11:38-11:56 (Lunch)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11:11-11:36 (Seminar)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11:38-11:56 (Lunch)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11:58-12:28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MAV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MAV TIME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12:30-1:20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Period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Foundations of Math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ELA 8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1:22-3:05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Period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Math 8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2:14-3:05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Period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NCVPS Earth 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  <w:sz w:val="27.989999771118164"/>
                <w:szCs w:val="27.989999771118164"/>
              </w:rPr>
            </w:pPr>
            <w:r w:rsidDel="00000000" w:rsidR="00000000" w:rsidRPr="00000000">
              <w:rPr>
                <w:b w:val="1"/>
                <w:sz w:val="27.989999771118164"/>
                <w:szCs w:val="27.989999771118164"/>
                <w:rtl w:val="0"/>
              </w:rPr>
              <w:t xml:space="preserve">ELA 8</w:t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  <w:color w:val="5b0f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